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672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Załącznik do Uchwały nr 23/2021/2022</w:t>
      </w:r>
    </w:p>
    <w:p>
      <w:pPr>
        <w:pStyle w:val="Standard"/>
        <w:ind w:left="5672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Rady Pedagogicznej</w:t>
      </w:r>
    </w:p>
    <w:p>
      <w:pPr>
        <w:pStyle w:val="Standard"/>
        <w:ind w:left="5672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Publicznej Szkoły Podstawowej </w:t>
        <w:br/>
        <w:t>w Kodrębie z dnia 30 sierpnia 2022 r.</w:t>
      </w:r>
    </w:p>
    <w:p>
      <w:pPr>
        <w:pStyle w:val="Normal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ind w:left="566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Zasady punktowego wystawiania ocen zachowania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dla uczniów klas 4-8</w:t>
        <w:br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Tryb ustalania oceny zachowania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dla klas IV-VIII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Ocena zachowania ustalana jest w oparciu o punktowy system oceniania.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Śródroczną klasyfikacyjną ocenę zachowania ustala się na podstawie bilansu  punktów   zdobytych przez ucznia w I półroczu.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Roczną  ocenę ustala się na podstawie średniej arytmetycznej punktów  zdobytych przez ucznia w I i II półroczu danego roku szkolnego.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Ocena śródroczna jak i roczna może ulec podwyższeniu lub obniżeniu w stosunku do oceny przewidywanej w oparciu o punkty uzyskane w tym okresie przez ucznia.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Ocenę zachowania śródroczną i roczną ustala się według następującej skali ocen: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-  wzorowe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-   bardzo dobre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-   dobre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-   poprawne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-   nieodpowiednie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-   naganne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Ostateczną decyzję w sprawie śródrocznej i rocznej oceny klasyfikacyjnej z zachowania podejmuje wychowawca uwzględniając zdobyte punkty, opinię nauczycieli, uczniów danej klasy oraz samoocenę ucznia.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Punktowy system oceniania zachowania.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Uczeń otrzymuje 1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00 punktów na początku każdego półrocza. W trakcie półroczu semestru uczeń może otrzymywać punkty dodatnie lub ujemne. Fakt uzyskania punktów potwierdza się wpisem w dzienniku elektronicznym.  Zasady przyznawania punktów określa tabela 1 i 2.</w:t>
      </w:r>
    </w:p>
    <w:p>
      <w:pPr>
        <w:pStyle w:val="ListParagraph"/>
        <w:numPr>
          <w:ilvl w:val="1"/>
          <w:numId w:val="1"/>
        </w:numPr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Uzyskane punkty są postawą do wystawienia klasyfikacyjnej oceny śródroczne</w:t>
        <w:br/>
        <w:t xml:space="preserve"> i rocznej według następującej skali: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1985" w:leader="none"/>
        </w:tabs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wzorowe              </w:t>
        <w:tab/>
        <w:t xml:space="preserve">  -  190 i więcej</w:t>
        <w:br/>
        <w:t xml:space="preserve">bardzo dobre        </w:t>
        <w:tab/>
        <w:t> -  160  – 189</w:t>
        <w:br/>
        <w:t xml:space="preserve">dobre                    </w:t>
        <w:tab/>
        <w:t xml:space="preserve"> -  100  – 159</w:t>
        <w:br/>
        <w:t>poprawne              </w:t>
        <w:tab/>
        <w:t xml:space="preserve"> -  60   -  99</w:t>
        <w:br/>
        <w:t>nieodpowiednie    </w:t>
        <w:tab/>
        <w:t xml:space="preserve"> -  20   - 59</w:t>
        <w:br/>
        <w:t>naganne                 </w:t>
        <w:tab/>
        <w:t xml:space="preserve"> -   19  i mniej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76" w:before="120" w:after="1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Uczeń nie może uzyskać oceny wzorowej zachowania mimo uzyskania wymaganej liczby punktów w przypadku, gdy otrzyma ponad 25 punktów ujemnych, oceny bardzo dobrej – przy ponad 50 punktach ujemnych, oceny dobrej- przy ponad</w:t>
        <w:br/>
        <w:t>75 punktach ujemnych.</w:t>
      </w:r>
    </w:p>
    <w:p>
      <w:pPr>
        <w:pStyle w:val="Normal"/>
        <w:spacing w:lineRule="auto" w:line="276" w:before="120" w:after="120"/>
        <w:ind w:left="720" w:hanging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Odwołania od oceny zachowania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Uczeń lub jego rodzice (prawni opiekunowie) mogą złożyć do Dyrektora szkoły pisemne odwołanie od przewidywanej rocznej oceny zachowania, jeżeli uznają, że proponowana przez wychowawcę klasy ocena zachowania została ustalona niezgodnie z przepisami prawa dotyczącymi trybu ustalania tej oceny.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 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Odwołanie należy złożyć najpóźniej na dwa dni przed rocznym klasyfikacyjnym posiedzeniem Rady Pedagogicznej.</w:t>
      </w:r>
    </w:p>
    <w:p>
      <w:pPr>
        <w:pStyle w:val="Normal"/>
        <w:spacing w:lineRule="auto" w:line="276"/>
        <w:ind w:left="720" w:hanging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Dyrektor szkoły rozpatruje zasadność złożonego wniosku – odrzuca go albo powołuje Zespół w składzie: Dyrektor szkoły lub jego zastępca – jako przewodniczący Zespołu, wychowawca klasy   zainteresowanego ucznia, wskazany przez ucznia nauczyciel uczący w danej klasie oraz pedagog lub psycholog szkolny.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 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Dyrektor szkoły zwołuje posiedzenie Zespołu nie później niż jeden dzień przed rocznym klasyfikacyjnym posiedzeniu Rady Pedagogicznej. Na posiedzeniu Zespołu omawia się postępowanie ucznia w kontekście odpowiednich zapisów, a następnie </w:t>
        <w:br/>
        <w:t xml:space="preserve">w drodze głosowania ustala się stanowisko Zespołu w sprawie odwołania. </w:t>
        <w:br/>
        <w:t>W przypadku równej ilości głosów decyzję podejmuje przewodniczący Zespołu.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 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Z prac Zespołu sporządza się protokół zawierający: skład Zespołu, termin jego posiedzenia, wynik głosowania oraz ustalone stanowisko Zespołu wraz z uzasadnieniem. Protokół stanowi załącznik do dokumentacji procesu kształcenia ucznia.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(załącznik</w:t>
        <w:tab/>
        <w:t xml:space="preserve">Tabela 1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Zasady przyznawania punktów dodatnich</w:t>
      </w:r>
    </w:p>
    <w:p>
      <w:pPr>
        <w:pStyle w:val="Normal"/>
        <w:spacing w:lineRule="auto" w:line="276"/>
        <w:ind w:left="708" w:firstLine="708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Tabela 2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Zasady przyznawania punktów ujemnych)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Załącznik 1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Tabela 1.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Zasady przyznawania punktów dodatnich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"/>
        <w:gridCol w:w="3364"/>
        <w:gridCol w:w="1449"/>
        <w:gridCol w:w="1825"/>
        <w:gridCol w:w="1848"/>
      </w:tblGrid>
      <w:tr>
        <w:trPr>
          <w:tblHeader w:val="true"/>
        </w:trPr>
        <w:tc>
          <w:tcPr>
            <w:tcW w:w="576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lp</w:t>
            </w:r>
          </w:p>
        </w:tc>
        <w:tc>
          <w:tcPr>
            <w:tcW w:w="336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Opis zachowania ucznia</w:t>
            </w:r>
          </w:p>
        </w:tc>
        <w:tc>
          <w:tcPr>
            <w:tcW w:w="144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Liczba punktów możliwych do zdobycia</w:t>
            </w:r>
          </w:p>
        </w:tc>
        <w:tc>
          <w:tcPr>
            <w:tcW w:w="182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Częstotliwość zdobywania punktów</w:t>
            </w:r>
          </w:p>
        </w:tc>
        <w:tc>
          <w:tcPr>
            <w:tcW w:w="1848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Osoba wpisująca</w:t>
            </w:r>
          </w:p>
        </w:tc>
      </w:tr>
      <w:tr>
        <w:trPr/>
        <w:tc>
          <w:tcPr>
            <w:tcW w:w="9062" w:type="dxa"/>
            <w:gridSpan w:val="5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Respektowanie regulaminu szkolnego</w:t>
            </w:r>
          </w:p>
        </w:tc>
      </w:tr>
      <w:tr>
        <w:trPr/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Frekwencja w szkole </w:t>
              <w:br/>
              <w:t>95%  i powyżej.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10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/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Brak spóźnień.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10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/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3.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Brak godzin nieusprawiedliwionych </w:t>
              <w:br/>
              <w:t>termin usprawiedliwiania nieobecności do 14 dni)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10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/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Nienaganny strój, schludny wygląd.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10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/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5.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Wypełnianie obowiązków ucznia(pracowitość, terminowość i obowiązkowość)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10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>
          <w:trHeight w:val="891" w:hRule="atLeast"/>
        </w:trPr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6.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Przestrzeganie norm i zasad społecznych.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10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>
          <w:trHeight w:val="891" w:hRule="atLeast"/>
        </w:trPr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7. 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Regulaminowy strój galowy.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5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 - l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8.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Postawa koleżeńska, odpowiednia reakcja na niewłaściwe zachowania innych uczniów.</w:t>
              <w:br/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10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 - l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/>
        <w:tc>
          <w:tcPr>
            <w:tcW w:w="9062" w:type="dxa"/>
            <w:gridSpan w:val="5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Aktywność</w:t>
            </w:r>
          </w:p>
        </w:tc>
      </w:tr>
      <w:tr>
        <w:trPr/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9.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Praca w SU.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10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opiekun</w:t>
            </w:r>
          </w:p>
        </w:tc>
      </w:tr>
      <w:tr>
        <w:trPr/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10. 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Praca na rzecz klasy  </w:t>
              <w:br/>
              <w:t>i szkoły.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5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>
          <w:trHeight w:val="1806" w:hRule="atLeast"/>
        </w:trPr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11..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Reprezentowanie szkoły </w:t>
              <w:br/>
              <w:t xml:space="preserve">w uroczystościach gminnych, </w:t>
              <w:br/>
              <w:t>w tym udział w przygotowaniu oprawy artystycznej tych uroczystości: apele i akademie rocznicowe.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10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 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 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 – l odpowiedzialny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 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12.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Udział w Zawodach, konkursach, przedmiotowych</w:t>
              <w:br/>
              <w:t xml:space="preserve"> i artystycznych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5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 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 – l odpowiedzialny </w:t>
            </w:r>
          </w:p>
        </w:tc>
      </w:tr>
      <w:tr>
        <w:trPr>
          <w:trHeight w:val="979" w:hRule="atLeast"/>
        </w:trPr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13.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Udokumentowany wolontariat (również poza szkołą)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10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 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  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opiekun lub wychowawca</w:t>
            </w:r>
          </w:p>
        </w:tc>
      </w:tr>
      <w:tr>
        <w:trPr/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14.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Punkty do dyspozycji wychowawcy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0 – 20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/>
        <w:tc>
          <w:tcPr>
            <w:tcW w:w="5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15.</w:t>
            </w:r>
          </w:p>
        </w:tc>
        <w:tc>
          <w:tcPr>
            <w:tcW w:w="33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Punkty do dyspozycji dyrektora</w:t>
            </w:r>
          </w:p>
        </w:tc>
        <w:tc>
          <w:tcPr>
            <w:tcW w:w="14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0 - 10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Dyrektor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Załącznik 2 .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Tabela 2.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Zasady przyznawania punktów ujemnych.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7"/>
        <w:gridCol w:w="3327"/>
        <w:gridCol w:w="1505"/>
        <w:gridCol w:w="1904"/>
        <w:gridCol w:w="1809"/>
      </w:tblGrid>
      <w:tr>
        <w:trPr>
          <w:tblHeader w:val="true"/>
        </w:trPr>
        <w:tc>
          <w:tcPr>
            <w:tcW w:w="51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lp</w:t>
            </w:r>
          </w:p>
        </w:tc>
        <w:tc>
          <w:tcPr>
            <w:tcW w:w="3327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Opis zachowania ucznia</w:t>
            </w:r>
          </w:p>
        </w:tc>
        <w:tc>
          <w:tcPr>
            <w:tcW w:w="150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Liczba punktów ujemnych możliwych do zdobycia</w:t>
            </w:r>
          </w:p>
        </w:tc>
        <w:tc>
          <w:tcPr>
            <w:tcW w:w="1904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Częstotliwość zdobywania punktów</w:t>
            </w:r>
          </w:p>
        </w:tc>
        <w:tc>
          <w:tcPr>
            <w:tcW w:w="18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Osoba wpisująca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Nieusprawiedliwiona nieobecność na lekcji  - za każdą godzinę.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-2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Nieusprawiedliwione spóźnienie na lekcje.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- 1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3.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Brak stroju galowego na uroczystościach szkolnych.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-5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Niewłaściwe wykorzystanie </w:t>
              <w:br/>
              <w:t>telefonu komórkowego lub innych urządzeń elektronicznych, nagrywanie, udostępnianie, itp.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-10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nauczyciel prowadzący zajęcia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5.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Samowolne opuszczanie terenu szkoły.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-30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każdy nauczyciel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6.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Przyniesienie lub palenie   papierosów, e-papierosów </w:t>
              <w:br/>
              <w:t>na terenie szkoły lub  podczas wyjść i wycieczek szkolnych.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- 25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kolejny raz 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- 50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każdy nauczyciel</w:t>
            </w:r>
          </w:p>
        </w:tc>
      </w:tr>
      <w:tr>
        <w:trPr>
          <w:trHeight w:val="1500" w:hRule="atLeast"/>
        </w:trPr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7.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Spożywanie alkoholu lub zażywanie środków psychotropowych na terenie szkoły lub  podczas wyjść </w:t>
              <w:br/>
              <w:t>i wycieczek szkolnych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- 100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każdy nauczyciel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8.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Wulgarne słownictwo, agresja słowna i fizyczna.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-20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każdy nauczyciel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9..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Oszustwo, np. kłamstwo, kradzież, plagiaty, podrobienie podpisu.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-50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każdy nauczyciel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10.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Bójki, zastraszanie, szantaż, wyłudzanie.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-50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każdy nauczyciel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11.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Przeszkadzanie </w:t>
              <w:br/>
              <w:t>w prowadzeniu lekcji, zakłócanie jej toku.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-10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nauczyciel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12.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Lekceważenie poleceń  nauczycieli</w:t>
              <w:br/>
              <w:t xml:space="preserve"> i pracowników szkoły.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- 10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nauczyciel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13.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 xml:space="preserve">Niszczenie mienia szkoły </w:t>
              <w:br/>
              <w:t>i innych osób.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-50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nauczyciel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14.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Niestosowne zachowanie na  apelach i uroczystościach szkolnych oraz podczas przerw i lekcji.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- 10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każdy nauczyciel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15.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Cyberprzemoc – niewłaściwe zachowanie się podczas korzystania z mediów społecznościowych.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-50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każdy nauczyciel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16.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Przyniesienie do szkoły niebezpiecznych urządzeń (np. nóż, kij, scyzoryk, kastet).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-50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>
          <w:trHeight w:val="674" w:hRule="atLeast"/>
        </w:trPr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17.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Niestosowne zachowanie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w autobusie.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-10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n – l odpowiedzialny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18.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Brak obuwia zmiennego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(sprawdzane 2 razy w półroczu)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-10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każdorazowo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19.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Punkty do dyspozycji wychowawcy.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od 0 do -20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wychowawca</w:t>
            </w:r>
          </w:p>
        </w:tc>
      </w:tr>
      <w:tr>
        <w:trPr/>
        <w:tc>
          <w:tcPr>
            <w:tcW w:w="5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20.</w:t>
            </w:r>
          </w:p>
        </w:tc>
        <w:tc>
          <w:tcPr>
            <w:tcW w:w="33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Punkty do dyspozycji dyrektora.</w:t>
            </w:r>
          </w:p>
        </w:tc>
        <w:tc>
          <w:tcPr>
            <w:tcW w:w="15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od 0 do -10</w:t>
            </w:r>
          </w:p>
        </w:tc>
        <w:tc>
          <w:tcPr>
            <w:tcW w:w="19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raz w półroczu</w:t>
            </w:r>
          </w:p>
        </w:tc>
        <w:tc>
          <w:tcPr>
            <w:tcW w:w="1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dyrektor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Tryb ustalania oceny zachowania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>dla klas I-III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eastAsia="Calibri" w:cs="Times New Roman" w:ascii="Times New Roman" w:hAnsi="Times New Roman"/>
          <w:sz w:val="24"/>
          <w:szCs w:val="24"/>
        </w:rPr>
        <w:t>Śródroczna i roczna ocena zachowania w kl. I-III jest oceną opisową uwzględniającą w szczególności: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851" w:leader="none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wywiązywanie się z obowiązków ucznia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851" w:leader="none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postępowanie zgodne z dobrem społeczności szkolnej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851" w:leader="none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dbałość o honor i tradycje szkoły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851" w:leader="none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dbałość o piękno mowy ojczystej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851" w:leader="none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dbałość o bezpieczeństwo i zdrowie własne oraz innych osób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851" w:leader="none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godne, kulturalne zachowanie się w szkole i poza nią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851" w:leader="none"/>
        </w:tabs>
        <w:ind w:left="851" w:hanging="42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okazywanie szacunku innym osobom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eastAsia="Calibri" w:cs="Times New Roman" w:ascii="Times New Roman" w:hAnsi="Times New Roman"/>
          <w:sz w:val="24"/>
          <w:szCs w:val="24"/>
        </w:rPr>
        <w:t>Ocena rozpatrywana jest w czterech kategoriach: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ind w:left="708" w:hanging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W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– zachowanie wzorowe</w:t>
      </w:r>
    </w:p>
    <w:p>
      <w:pPr>
        <w:pStyle w:val="Normal"/>
        <w:ind w:left="708" w:hanging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B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– zachowanie bardzo dobre</w:t>
      </w:r>
    </w:p>
    <w:p>
      <w:pPr>
        <w:pStyle w:val="Normal"/>
        <w:ind w:left="708" w:hanging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– zachowanie poprawne</w:t>
      </w:r>
    </w:p>
    <w:p>
      <w:pPr>
        <w:pStyle w:val="Normal"/>
        <w:ind w:left="708" w:hanging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N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– zachowanie budzące zastrzeżenia</w:t>
      </w:r>
    </w:p>
    <w:p>
      <w:pPr>
        <w:pStyle w:val="Nagwek4"/>
        <w:jc w:val="both"/>
        <w:rPr>
          <w:sz w:val="24"/>
        </w:rPr>
      </w:pPr>
      <w:r>
        <w:rPr>
          <w:sz w:val="24"/>
        </w:rPr>
      </w:r>
    </w:p>
    <w:p>
      <w:pPr>
        <w:pStyle w:val="Nagwek4"/>
        <w:jc w:val="both"/>
        <w:rPr>
          <w:sz w:val="24"/>
        </w:rPr>
      </w:pPr>
      <w:r>
        <w:rPr>
          <w:sz w:val="24"/>
        </w:rPr>
        <w:t>W – ZACHOWANIE WZOROWE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Uczeń/uczennica odpowiedzialnie wywiązuje się z powierzonych zadań i zobowiązań. Aktywnie uczestniczy w zajęciach. Wykazuje dużą inicjatywę i samodzielność. Jest pracowity(-a), troskliwy(-a), koleżeński(-a), prawdomówny(-a), kulturalny(-a). Dotrzymuje zawartych umów. Panuje nad emocjami. Radzi sobie z różnymi problemami życia codziennego. Potrafi dokonać samooceny własnego zachowania i działania oraz ocenić zachowanie innych. Dba o honor i tradycje szkoły, o piękno mowy ojczystej oraz </w:t>
        <w:br/>
        <w:t xml:space="preserve">o bezpieczeństwo i zdrowie własne i innych. Godnie i kulturalnie zachowuje się w szkole i poza nią. 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bCs/>
          <w:sz w:val="16"/>
          <w:szCs w:val="16"/>
        </w:rPr>
      </w:pPr>
      <w:r>
        <w:rPr>
          <w:rFonts w:eastAsia="Calibri"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B – ZACHOWANIE BARDZO DOBRE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Uczeń/uczennica zachowuje się kulturalnie, używa form grzecznościowych, jest koleżeński </w:t>
        <w:br/>
        <w:t xml:space="preserve">(-a), uczynny (-a). Zna zasady bezpieczeństwa w czasie zabaw (zajęć) i przestrzega ich. Dotrzymuje warunków zawartych umów. W miarę możliwości stara się wywiązywać ze swoich obowiązków. Jest prawdomówny(-a). Potrafi ocenić własne zachowanie i zachowanie innych. Potrafi współpracować w zespole. 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bCs/>
          <w:sz w:val="16"/>
          <w:szCs w:val="16"/>
        </w:rPr>
      </w:pPr>
      <w:r>
        <w:rPr>
          <w:rFonts w:eastAsia="Calibri"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P – ZACHOWANIE POPRAWNE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Uczeń/uczennica zna formy grzecznościowe, choć nie zawsze je stosuje. Stara się kulturalnie nawiązywać kontakty z rówieśnikami i dorosłymi. Próbuje oceniać własne zachowanie. Widzi potrzebę poprawy niektórych zachowań. Nie zawsze dotrzymuje obietnic i zobowiązań, potrafi jednak przyznać się do błędu. Stara się przestrzegać bezpieczeństwa w szkole i poza nią. Radzi sobie z własnymi emocjami. Potrafi pracować w zespole.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agwek4"/>
        <w:jc w:val="both"/>
        <w:rPr>
          <w:sz w:val="24"/>
        </w:rPr>
      </w:pPr>
      <w:r>
        <w:rPr>
          <w:sz w:val="24"/>
        </w:rPr>
        <w:t>N – ZACHOWANIE BUDZĄCE ZASTRZEŻENIA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Uczeń/uczennica zna formy grzecznościowe i zasady kulturalnego zachowania, ma jednak trudności z ich przestrzeganiem. Rozumie, na czym polega koleżeństwo. Widzi i ocenia niewłaściwe zachowania innych, ma jednak problemy z oceną własnych zachowań </w:t>
        <w:br/>
        <w:t xml:space="preserve">i opanowaniem emocji. Ma własne przekonania i zasady postępowania, które czasami budzą zastrzeżenia. Nie zawsze wywiązuje się ze swoich zadań i zobowiązań. </w:t>
      </w:r>
    </w:p>
    <w:p>
      <w:pPr>
        <w:pStyle w:val="Normal"/>
        <w:jc w:val="both"/>
        <w:rPr>
          <w:rFonts w:ascii="Tahoma" w:hAnsi="Tahoma" w:cs="Tahoma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3. Ocenę zachowania ustala wychowawca na podstawie kryteriów zachowania po uwzględnieniu samooceny ucznia, opinii zespołu klasowego i  innych nauczycieli uczących/pracujących  w szkole. </w:t>
      </w:r>
    </w:p>
    <w:sectPr>
      <w:type w:val="nextPage"/>
      <w:pgSz w:w="11906" w:h="16838"/>
      <w:pgMar w:left="1417" w:right="1417" w:gutter="0" w:header="0" w:top="1417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eastAsia="Calibri" w:cs="Times New Roman" w:eastAsiaTheme="minorHAns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4fc9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4">
    <w:name w:val="Heading 4"/>
    <w:basedOn w:val="Normal"/>
    <w:next w:val="Normal"/>
    <w:link w:val="Nagwek4Znak"/>
    <w:qFormat/>
    <w:rsid w:val="00c755e8"/>
    <w:pPr>
      <w:keepNext w:val="true"/>
      <w:outlineLvl w:val="3"/>
    </w:pPr>
    <w:rPr>
      <w:rFonts w:ascii="Times New Roman" w:hAnsi="Times New Roman" w:eastAsia="Times New Roman" w:cs="Times New Roman"/>
      <w:b/>
      <w:bCs/>
      <w:sz w:val="26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qFormat/>
    <w:rsid w:val="00c755e8"/>
    <w:rPr>
      <w:rFonts w:ascii="Times New Roman" w:hAnsi="Times New Roman" w:eastAsia="Times New Roman" w:cs="Times New Roman"/>
      <w:b/>
      <w:bCs/>
      <w:sz w:val="26"/>
      <w:szCs w:val="24"/>
      <w:lang w:eastAsia="pl-PL"/>
    </w:rPr>
  </w:style>
  <w:style w:type="character" w:styleId="NagwekZnak" w:customStyle="1">
    <w:name w:val="Nagłówek Znak"/>
    <w:basedOn w:val="DefaultParagraphFont"/>
    <w:uiPriority w:val="99"/>
    <w:semiHidden/>
    <w:qFormat/>
    <w:rsid w:val="00925fdb"/>
    <w:rPr/>
  </w:style>
  <w:style w:type="character" w:styleId="StopkaZnak" w:customStyle="1">
    <w:name w:val="Stopka Znak"/>
    <w:basedOn w:val="DefaultParagraphFont"/>
    <w:uiPriority w:val="99"/>
    <w:semiHidden/>
    <w:qFormat/>
    <w:rsid w:val="00925fd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57ce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278cc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925fd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925fd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6a763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57ce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55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1548662C674BA79808C196E95DFE" ma:contentTypeVersion="14" ma:contentTypeDescription="Utwórz nowy dokument." ma:contentTypeScope="" ma:versionID="6b25c5c0db90eaaf3e9c037bdd306419">
  <xsd:schema xmlns:xsd="http://www.w3.org/2001/XMLSchema" xmlns:xs="http://www.w3.org/2001/XMLSchema" xmlns:p="http://schemas.microsoft.com/office/2006/metadata/properties" xmlns:ns3="ca75550b-73c9-49c5-b576-91e56651f88f" xmlns:ns4="3ab0995c-6f62-4b22-be25-a918a29943c2" targetNamespace="http://schemas.microsoft.com/office/2006/metadata/properties" ma:root="true" ma:fieldsID="54173cab6852b3bc8f8b40a53678d901" ns3:_="" ns4:_="">
    <xsd:import namespace="ca75550b-73c9-49c5-b576-91e56651f88f"/>
    <xsd:import namespace="3ab0995c-6f62-4b22-be25-a918a29943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5550b-73c9-49c5-b576-91e56651f8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0995c-6f62-4b22-be25-a918a2994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DAAEF-9BC1-46EA-9BFB-282810456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5550b-73c9-49c5-b576-91e56651f88f"/>
    <ds:schemaRef ds:uri="3ab0995c-6f62-4b22-be25-a918a2994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664FD-AC34-4775-AC61-2F39F45EE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94FFA-D734-47AA-84EA-7CBF769E3D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LibreOffice/7.4.0.3$Windows_X86_64 LibreOffice_project/f85e47c08ddd19c015c0114a68350214f7066f5a</Application>
  <AppVersion>15.0000</AppVersion>
  <Pages>6</Pages>
  <Words>1328</Words>
  <Characters>8374</Characters>
  <CharactersWithSpaces>9623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2022-08-29T09:26:00Z</dcterms:created>
  <dc:creator>user</dc:creator>
  <dc:description/>
  <dc:language>pl-PL</dc:language>
  <cp:lastModifiedBy/>
  <cp:lastPrinted>2022-09-15T08:18:00Z</cp:lastPrinted>
  <dcterms:modified xsi:type="dcterms:W3CDTF">2022-09-16T10:28:27Z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0x0101001E2C1548662C674BA79808C196E95DFE</vt:lpwstr>
  </property>
</Properties>
</file>